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D0" w:rsidRDefault="001301D0" w:rsidP="001301D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О необходимости обеспечить государственную регистрацию права собственности на недвижимое имущество</w:t>
      </w:r>
    </w:p>
    <w:p w:rsidR="001301D0" w:rsidRDefault="001301D0" w:rsidP="001301D0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Trebuchet MS" w:hAnsi="Trebuchet MS"/>
          <w:color w:val="000000"/>
        </w:rPr>
      </w:pPr>
      <w:proofErr w:type="gramStart"/>
      <w:r>
        <w:rPr>
          <w:rFonts w:ascii="Trebuchet MS" w:hAnsi="Trebuchet MS"/>
          <w:color w:val="000000"/>
        </w:rPr>
        <w:t xml:space="preserve">По данным филиала ФГБУ «ФКП </w:t>
      </w:r>
      <w:proofErr w:type="spellStart"/>
      <w:r>
        <w:rPr>
          <w:rFonts w:ascii="Trebuchet MS" w:hAnsi="Trebuchet MS"/>
          <w:color w:val="000000"/>
        </w:rPr>
        <w:t>Росреестра</w:t>
      </w:r>
      <w:proofErr w:type="spellEnd"/>
      <w:r>
        <w:rPr>
          <w:rFonts w:ascii="Trebuchet MS" w:hAnsi="Trebuchet MS"/>
          <w:color w:val="000000"/>
        </w:rPr>
        <w:t>» по Свердловской области на 01.03.2016 в Артемовском районе находится 7 470 земельных участка и 15 255 объектов недвижимого имущества, по которым в Государственном кадастре недвижимости (далее – ГКН) отсутствуют сведения о правообладателях (сведения о земельных участках и объектах недвижимого имущества, с указанием их кадастровых номеров, в отношении которых в ГКН отсутствуют сведения о собственниках, прилагаются).</w:t>
      </w:r>
      <w:proofErr w:type="gramEnd"/>
    </w:p>
    <w:p w:rsidR="001301D0" w:rsidRDefault="001301D0" w:rsidP="001301D0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Учитывая вышеизложенное, и в соответствии с Федеральным законом от 21.07.1997 № 122-ФЗ «О государственной регистрации прав на недвижимое имущество и сделок с ним» граждане обязаны обеспечить государственную регистрацию права собственности на недвижимое имущество.</w:t>
      </w:r>
    </w:p>
    <w:p w:rsidR="001301D0" w:rsidRDefault="001301D0" w:rsidP="001301D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000000"/>
        </w:rPr>
      </w:pPr>
      <w:proofErr w:type="gramStart"/>
      <w:r>
        <w:rPr>
          <w:rFonts w:ascii="Trebuchet MS" w:hAnsi="Trebuchet MS"/>
          <w:color w:val="000000"/>
        </w:rPr>
        <w:t>Согласно пункту 2.1. статьи 23 Налогового кодекса Российской Федерации,  физические лица, обязаны</w:t>
      </w:r>
      <w:r>
        <w:rPr>
          <w:rStyle w:val="apple-converted-space"/>
          <w:rFonts w:ascii="Trebuchet MS" w:hAnsi="Trebuchet MS"/>
          <w:color w:val="000000"/>
        </w:rPr>
        <w:t> </w:t>
      </w:r>
      <w:hyperlink r:id="rId5" w:history="1">
        <w:r>
          <w:rPr>
            <w:rStyle w:val="a5"/>
            <w:rFonts w:ascii="inherit" w:hAnsi="inherit"/>
            <w:color w:val="00A7E4"/>
            <w:bdr w:val="none" w:sz="0" w:space="0" w:color="auto" w:frame="1"/>
          </w:rPr>
          <w:t>сообщать</w:t>
        </w:r>
      </w:hyperlink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о наличии у них объектов недвижимого имущества признаваемых объектами налогообложения по соответствующим налогам, в налоговый орган по месту жительства либо по месту нахождения объектов недвижимого имущества в случае неуплаты налогов в отношении указанных объектов налогообложения за период владения ими.</w:t>
      </w:r>
      <w:proofErr w:type="gramEnd"/>
    </w:p>
    <w:p w:rsidR="00F10A4D" w:rsidRDefault="00F10A4D">
      <w:bookmarkStart w:id="0" w:name="_GoBack"/>
      <w:bookmarkEnd w:id="0"/>
    </w:p>
    <w:sectPr w:rsidR="00F1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D0"/>
    <w:rsid w:val="001301D0"/>
    <w:rsid w:val="00F1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1D0"/>
    <w:rPr>
      <w:b/>
      <w:bCs/>
    </w:rPr>
  </w:style>
  <w:style w:type="character" w:customStyle="1" w:styleId="apple-converted-space">
    <w:name w:val="apple-converted-space"/>
    <w:basedOn w:val="a0"/>
    <w:rsid w:val="001301D0"/>
  </w:style>
  <w:style w:type="character" w:styleId="a5">
    <w:name w:val="Hyperlink"/>
    <w:basedOn w:val="a0"/>
    <w:uiPriority w:val="99"/>
    <w:semiHidden/>
    <w:unhideWhenUsed/>
    <w:rsid w:val="00130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1D0"/>
    <w:rPr>
      <w:b/>
      <w:bCs/>
    </w:rPr>
  </w:style>
  <w:style w:type="character" w:customStyle="1" w:styleId="apple-converted-space">
    <w:name w:val="apple-converted-space"/>
    <w:basedOn w:val="a0"/>
    <w:rsid w:val="001301D0"/>
  </w:style>
  <w:style w:type="character" w:styleId="a5">
    <w:name w:val="Hyperlink"/>
    <w:basedOn w:val="a0"/>
    <w:uiPriority w:val="99"/>
    <w:semiHidden/>
    <w:unhideWhenUsed/>
    <w:rsid w:val="00130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2776F74D72F0034015297BDA805DC965E7DBD1C84B60D1C68F9062C4750971541D38F43E691773G3C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2016-09-05T04:07:00Z</dcterms:created>
  <dcterms:modified xsi:type="dcterms:W3CDTF">2016-09-05T04:08:00Z</dcterms:modified>
</cp:coreProperties>
</file>